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0" w:rsidRPr="00B972CE" w:rsidRDefault="00B972CE" w:rsidP="00B972CE">
      <w:pPr>
        <w:jc w:val="center"/>
        <w:rPr>
          <w:b/>
          <w:color w:val="002060"/>
          <w:sz w:val="28"/>
          <w:szCs w:val="28"/>
        </w:rPr>
      </w:pPr>
      <w:r w:rsidRPr="00B972CE">
        <w:rPr>
          <w:b/>
          <w:color w:val="002060"/>
          <w:sz w:val="28"/>
          <w:szCs w:val="28"/>
        </w:rPr>
        <w:t>Памятка</w:t>
      </w:r>
      <w:r w:rsidRPr="00B972CE">
        <w:rPr>
          <w:b/>
          <w:color w:val="002060"/>
          <w:sz w:val="28"/>
          <w:szCs w:val="28"/>
        </w:rPr>
        <w:br/>
        <w:t xml:space="preserve"> для инвалидов и других маломобильных граждан по вопросам получения услуг и помощи со стороны персонала на объекте</w:t>
      </w:r>
    </w:p>
    <w:p w:rsidR="00B972CE" w:rsidRDefault="00B972CE" w:rsidP="00B972CE">
      <w:pPr>
        <w:jc w:val="center"/>
        <w:rPr>
          <w:b/>
          <w:sz w:val="28"/>
          <w:szCs w:val="28"/>
        </w:rPr>
      </w:pPr>
    </w:p>
    <w:p w:rsidR="00B972CE" w:rsidRDefault="00B972CE" w:rsidP="00B972CE">
      <w:pPr>
        <w:jc w:val="center"/>
        <w:rPr>
          <w:b/>
          <w:color w:val="FF0000"/>
          <w:sz w:val="28"/>
          <w:szCs w:val="28"/>
        </w:rPr>
      </w:pPr>
      <w:r w:rsidRPr="00B972CE">
        <w:rPr>
          <w:b/>
          <w:color w:val="FF0000"/>
          <w:sz w:val="28"/>
          <w:szCs w:val="28"/>
        </w:rPr>
        <w:t>Уважаемые посетители</w:t>
      </w:r>
      <w:r w:rsidRPr="00B972CE">
        <w:rPr>
          <w:b/>
          <w:color w:val="FF0000"/>
          <w:sz w:val="28"/>
          <w:szCs w:val="28"/>
        </w:rPr>
        <w:br/>
        <w:t>муниципального дошкольного образовательного учреждения «Детский сад №2» муниципального образования – Милославский муниципальный район Рязанской области</w:t>
      </w:r>
      <w:r>
        <w:rPr>
          <w:b/>
          <w:color w:val="FF0000"/>
          <w:sz w:val="28"/>
          <w:szCs w:val="28"/>
        </w:rPr>
        <w:br/>
        <w:t>(МДОУ «Детский сад №2»)</w:t>
      </w:r>
    </w:p>
    <w:p w:rsidR="00B972CE" w:rsidRDefault="00B972CE" w:rsidP="00B972CE">
      <w:pPr>
        <w:jc w:val="center"/>
        <w:rPr>
          <w:b/>
          <w:color w:val="FF0000"/>
          <w:sz w:val="28"/>
          <w:szCs w:val="28"/>
        </w:rPr>
      </w:pPr>
    </w:p>
    <w:p w:rsidR="00B972CE" w:rsidRPr="00B5417D" w:rsidRDefault="0046628C" w:rsidP="0046628C">
      <w:pPr>
        <w:jc w:val="both"/>
        <w:rPr>
          <w:color w:val="002060"/>
        </w:rPr>
      </w:pPr>
      <w:r>
        <w:rPr>
          <w:color w:val="002060"/>
        </w:rPr>
        <w:t xml:space="preserve">      </w:t>
      </w:r>
      <w:r w:rsidR="00B972CE" w:rsidRPr="00B5417D">
        <w:rPr>
          <w:color w:val="002060"/>
        </w:rPr>
        <w:t xml:space="preserve">Предлагаем Вам ознакомиться с информацией о порядке обеспечения доступа в здание нашего учреждения инвалидам и другим </w:t>
      </w:r>
      <w:proofErr w:type="spellStart"/>
      <w:r w:rsidR="00B972CE" w:rsidRPr="00B5417D">
        <w:rPr>
          <w:color w:val="002060"/>
        </w:rPr>
        <w:t>маломобильным</w:t>
      </w:r>
      <w:proofErr w:type="spellEnd"/>
      <w:r w:rsidR="00B972CE" w:rsidRPr="00B5417D">
        <w:rPr>
          <w:color w:val="002060"/>
        </w:rPr>
        <w:t xml:space="preserve"> гражданам, об особенностях оказания им услуг и дополнительной помощи со стороны персонала организации. Наше образовательное учреждение имеет следующее оснащение, обеспечивающее доступ на объект и оказываемым услугам </w:t>
      </w:r>
      <w:proofErr w:type="spellStart"/>
      <w:r w:rsidR="00B972CE" w:rsidRPr="00B5417D">
        <w:rPr>
          <w:color w:val="002060"/>
        </w:rPr>
        <w:t>маломобильным</w:t>
      </w:r>
      <w:proofErr w:type="spellEnd"/>
      <w:r w:rsidR="00B972CE" w:rsidRPr="00B5417D">
        <w:rPr>
          <w:color w:val="002060"/>
        </w:rPr>
        <w:t xml:space="preserve"> гражданам:</w:t>
      </w:r>
    </w:p>
    <w:p w:rsidR="00B972CE" w:rsidRPr="00B5417D" w:rsidRDefault="00B972CE" w:rsidP="0046628C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B5417D">
        <w:rPr>
          <w:color w:val="002060"/>
        </w:rPr>
        <w:t>кнопка вызова</w:t>
      </w:r>
      <w:r w:rsidR="00E45D7B" w:rsidRPr="00B5417D">
        <w:rPr>
          <w:color w:val="002060"/>
        </w:rPr>
        <w:t>;</w:t>
      </w:r>
    </w:p>
    <w:p w:rsidR="00B972CE" w:rsidRPr="00B5417D" w:rsidRDefault="00B972CE" w:rsidP="0046628C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B5417D">
        <w:rPr>
          <w:color w:val="002060"/>
        </w:rPr>
        <w:t>автостоянка</w:t>
      </w:r>
      <w:r w:rsidR="00E45D7B" w:rsidRPr="00B5417D">
        <w:rPr>
          <w:color w:val="002060"/>
        </w:rPr>
        <w:t>.</w:t>
      </w:r>
    </w:p>
    <w:p w:rsidR="00082785" w:rsidRPr="00B5417D" w:rsidRDefault="00E45D7B" w:rsidP="0046628C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5417D">
        <w:rPr>
          <w:color w:val="002060"/>
        </w:rPr>
        <w:t xml:space="preserve">Необходимая дополнительная помощь оказывается силами сотрудников – дежурными администраторами МДОУ «Детский сад №2». Для вызова сотрудника воспользуйтесь кнопкой </w:t>
      </w:r>
      <w:proofErr w:type="spellStart"/>
      <w:r w:rsidRPr="00B5417D">
        <w:rPr>
          <w:color w:val="002060"/>
        </w:rPr>
        <w:t>выхова</w:t>
      </w:r>
      <w:proofErr w:type="spellEnd"/>
      <w:r w:rsidRPr="00B5417D">
        <w:rPr>
          <w:color w:val="002060"/>
        </w:rPr>
        <w:t xml:space="preserve"> персонала, расположенной у входа в здание или телефоном</w:t>
      </w:r>
      <w:r w:rsidRPr="00B5417D">
        <w:rPr>
          <w:color w:val="FF0000"/>
        </w:rPr>
        <w:t>: 8(49157) 21-00-3;  8(49157) 21-35</w:t>
      </w:r>
      <w:r w:rsidR="00082785" w:rsidRPr="00B5417D">
        <w:rPr>
          <w:color w:val="FF0000"/>
        </w:rPr>
        <w:t>-</w:t>
      </w:r>
      <w:r w:rsidRPr="00B5417D">
        <w:rPr>
          <w:color w:val="FF0000"/>
        </w:rPr>
        <w:t>0</w:t>
      </w:r>
    </w:p>
    <w:p w:rsidR="00082785" w:rsidRPr="00B5417D" w:rsidRDefault="00082785" w:rsidP="0046628C">
      <w:pPr>
        <w:jc w:val="both"/>
        <w:rPr>
          <w:color w:val="002060"/>
        </w:rPr>
      </w:pPr>
      <w:r w:rsidRPr="00B5417D">
        <w:rPr>
          <w:color w:val="002060"/>
        </w:rPr>
        <w:t>В этом здании Вы можете воспользоваться следующими услугами:</w:t>
      </w:r>
    </w:p>
    <w:p w:rsidR="00082785" w:rsidRPr="00B5417D" w:rsidRDefault="00082785" w:rsidP="0046628C">
      <w:pPr>
        <w:pStyle w:val="a3"/>
        <w:numPr>
          <w:ilvl w:val="0"/>
          <w:numId w:val="2"/>
        </w:numPr>
        <w:jc w:val="both"/>
        <w:rPr>
          <w:color w:val="002060"/>
        </w:rPr>
      </w:pPr>
      <w:r w:rsidRPr="00B5417D">
        <w:rPr>
          <w:color w:val="002060"/>
        </w:rPr>
        <w:t xml:space="preserve">Образовательное учреждение организует </w:t>
      </w:r>
      <w:proofErr w:type="gramStart"/>
      <w:r w:rsidRPr="00B5417D">
        <w:rPr>
          <w:color w:val="002060"/>
        </w:rPr>
        <w:t>обучение воспитанников по</w:t>
      </w:r>
      <w:proofErr w:type="gramEnd"/>
      <w:r w:rsidRPr="00B5417D">
        <w:rPr>
          <w:color w:val="002060"/>
        </w:rPr>
        <w:t xml:space="preserve"> образовательным программам дошкольного образования, адаптированным для воспитанников с ограниченными возможностями здоровья.</w:t>
      </w:r>
    </w:p>
    <w:p w:rsidR="00082785" w:rsidRPr="00B5417D" w:rsidRDefault="00082785" w:rsidP="00082785">
      <w:pPr>
        <w:rPr>
          <w:color w:val="002060"/>
        </w:rPr>
      </w:pPr>
    </w:p>
    <w:p w:rsidR="00082785" w:rsidRPr="00B5417D" w:rsidRDefault="00082785" w:rsidP="0046628C">
      <w:pPr>
        <w:jc w:val="both"/>
        <w:rPr>
          <w:color w:val="FF0000"/>
        </w:rPr>
      </w:pPr>
      <w:r w:rsidRPr="00B5417D">
        <w:rPr>
          <w:color w:val="002060"/>
        </w:rPr>
        <w:t xml:space="preserve">Услуги, которые могут быть представлены в дистанционном формате на сайте </w:t>
      </w:r>
      <w:r w:rsidRPr="00B5417D">
        <w:rPr>
          <w:color w:val="FF0000"/>
        </w:rPr>
        <w:t>milsad2.ru:</w:t>
      </w:r>
    </w:p>
    <w:p w:rsidR="00082785" w:rsidRPr="00B5417D" w:rsidRDefault="00082785" w:rsidP="0046628C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B5417D">
        <w:rPr>
          <w:color w:val="002060"/>
        </w:rPr>
        <w:t>Информирование участников образовательных отношений о предстоящих событиях, творческих и спортивных конкурсах, родительских собраний и др.</w:t>
      </w:r>
    </w:p>
    <w:p w:rsidR="00082785" w:rsidRPr="00B5417D" w:rsidRDefault="00082785" w:rsidP="00082785">
      <w:pPr>
        <w:rPr>
          <w:color w:val="002060"/>
        </w:rPr>
      </w:pPr>
    </w:p>
    <w:p w:rsidR="00B5417D" w:rsidRDefault="0046628C" w:rsidP="0046628C">
      <w:pPr>
        <w:jc w:val="both"/>
        <w:rPr>
          <w:color w:val="002060"/>
        </w:rPr>
      </w:pPr>
      <w:r>
        <w:rPr>
          <w:color w:val="002060"/>
        </w:rPr>
        <w:t xml:space="preserve">      </w:t>
      </w:r>
      <w:r w:rsidR="00082785" w:rsidRPr="00B5417D">
        <w:rPr>
          <w:color w:val="002060"/>
        </w:rPr>
        <w:t>По вопросам обеспечения доступности здания и помещений образовательного учреждения, получаемые услуги, а также при наличии замечаний и предложений по этим вопроса</w:t>
      </w:r>
      <w:r w:rsidR="00B5417D">
        <w:rPr>
          <w:color w:val="002060"/>
        </w:rPr>
        <w:t xml:space="preserve">м можно обращаться к заведующему </w:t>
      </w:r>
      <w:r w:rsidR="00082785" w:rsidRPr="00B5417D">
        <w:rPr>
          <w:color w:val="002060"/>
        </w:rPr>
        <w:t xml:space="preserve"> МДОУ «Детский сад №2»</w:t>
      </w:r>
      <w:r w:rsidR="00FD78B1" w:rsidRPr="00B5417D">
        <w:rPr>
          <w:color w:val="002060"/>
        </w:rPr>
        <w:t xml:space="preserve"> </w:t>
      </w:r>
    </w:p>
    <w:p w:rsidR="00082785" w:rsidRPr="00B5417D" w:rsidRDefault="00B5417D" w:rsidP="0046628C">
      <w:pPr>
        <w:jc w:val="both"/>
        <w:rPr>
          <w:color w:val="002060"/>
        </w:rPr>
      </w:pPr>
      <w:r>
        <w:rPr>
          <w:color w:val="002060"/>
        </w:rPr>
        <w:t>Грабовниковой Наталье Викторовне.</w:t>
      </w:r>
    </w:p>
    <w:p w:rsidR="00FD78B1" w:rsidRPr="00B5417D" w:rsidRDefault="00FD78B1" w:rsidP="00082785">
      <w:pPr>
        <w:rPr>
          <w:color w:val="FF0000"/>
        </w:rPr>
      </w:pPr>
      <w:r w:rsidRPr="00B5417D">
        <w:rPr>
          <w:color w:val="002060"/>
        </w:rPr>
        <w:t xml:space="preserve">Приемные дни: понедельник – с </w:t>
      </w:r>
      <w:r w:rsidRPr="00B5417D">
        <w:rPr>
          <w:color w:val="FF0000"/>
        </w:rPr>
        <w:t>8.00 – 13.00</w:t>
      </w:r>
    </w:p>
    <w:p w:rsidR="00FD78B1" w:rsidRDefault="00FD78B1" w:rsidP="00082785">
      <w:pPr>
        <w:rPr>
          <w:color w:val="002060"/>
        </w:rPr>
      </w:pPr>
      <w:r w:rsidRPr="00B5417D">
        <w:rPr>
          <w:color w:val="002060"/>
        </w:rPr>
        <w:t xml:space="preserve">                           четверг –          с </w:t>
      </w:r>
      <w:r w:rsidRPr="00B5417D">
        <w:rPr>
          <w:color w:val="FF0000"/>
        </w:rPr>
        <w:t>14 00 – 17.00</w:t>
      </w:r>
    </w:p>
    <w:p w:rsidR="00B5417D" w:rsidRPr="00B5417D" w:rsidRDefault="00B5417D" w:rsidP="00082785">
      <w:pPr>
        <w:rPr>
          <w:color w:val="FF0000"/>
        </w:rPr>
      </w:pPr>
      <w:r>
        <w:rPr>
          <w:color w:val="002060"/>
        </w:rPr>
        <w:t xml:space="preserve">Телефон, факс: </w:t>
      </w:r>
      <w:r w:rsidRPr="00B5417D">
        <w:rPr>
          <w:color w:val="FF0000"/>
        </w:rPr>
        <w:t>8(49157) 22-00-3</w:t>
      </w:r>
    </w:p>
    <w:p w:rsidR="00B5417D" w:rsidRDefault="00B5417D" w:rsidP="00082785">
      <w:pPr>
        <w:rPr>
          <w:color w:val="FF0000"/>
        </w:rPr>
      </w:pPr>
      <w:r>
        <w:rPr>
          <w:color w:val="002060"/>
        </w:rPr>
        <w:t xml:space="preserve">Электронная почта: </w:t>
      </w:r>
      <w:hyperlink r:id="rId5" w:history="1">
        <w:r w:rsidR="00192514" w:rsidRPr="00367CFA">
          <w:rPr>
            <w:rStyle w:val="a4"/>
          </w:rPr>
          <w:t>detskiysad.gorodok@mail.ru</w:t>
        </w:r>
      </w:hyperlink>
      <w:r w:rsidR="00192514" w:rsidRPr="00192514">
        <w:rPr>
          <w:color w:val="FF0000"/>
        </w:rPr>
        <w:t>.</w:t>
      </w:r>
    </w:p>
    <w:p w:rsidR="00192514" w:rsidRDefault="00192514" w:rsidP="00082785">
      <w:pPr>
        <w:rPr>
          <w:color w:val="FF0000"/>
        </w:rPr>
      </w:pP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Инклюзивное дошкольное образование подразумевает совместное обучение в ДОУ здоровых детей и детей с особенными потребностями. В этой статье освещены ответы на самые часто задаваемые вопросы, затрагивающие инклюзивное дошкольное образование.</w:t>
      </w:r>
    </w:p>
    <w:p w:rsidR="00DA3F7B" w:rsidRPr="00C21712" w:rsidRDefault="00DA3F7B" w:rsidP="00DA3F7B">
      <w:pPr>
        <w:spacing w:line="240" w:lineRule="atLeast"/>
        <w:jc w:val="center"/>
        <w:textAlignment w:val="baseline"/>
        <w:outlineLvl w:val="1"/>
        <w:rPr>
          <w:rFonts w:ascii="Comic Sans MS" w:hAnsi="Comic Sans MS" w:cs="Tahoma"/>
          <w:b/>
          <w:bCs/>
          <w:color w:val="F16221"/>
          <w:sz w:val="30"/>
          <w:szCs w:val="30"/>
        </w:rPr>
      </w:pPr>
      <w:r w:rsidRPr="00C21712">
        <w:rPr>
          <w:rFonts w:ascii="Comic Sans MS" w:hAnsi="Comic Sans MS" w:cs="Tahoma"/>
          <w:b/>
          <w:bCs/>
          <w:color w:val="F16221"/>
          <w:sz w:val="30"/>
          <w:szCs w:val="30"/>
        </w:rPr>
        <w:t>На каких законодательных актах базируется инклюзивное дошкольное образование?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lastRenderedPageBreak/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C21712">
        <w:rPr>
          <w:rFonts w:ascii="Tahoma" w:hAnsi="Tahoma" w:cs="Tahoma"/>
          <w:color w:val="000000"/>
          <w:sz w:val="18"/>
          <w:szCs w:val="18"/>
        </w:rPr>
        <w:t>Саламанской</w:t>
      </w:r>
      <w:proofErr w:type="spellEnd"/>
      <w:r w:rsidRPr="00C21712">
        <w:rPr>
          <w:rFonts w:ascii="Tahoma" w:hAnsi="Tahoma" w:cs="Tahoma"/>
          <w:color w:val="000000"/>
          <w:sz w:val="18"/>
          <w:szCs w:val="18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DA3F7B" w:rsidRPr="00C21712" w:rsidRDefault="00DA3F7B" w:rsidP="00DA3F7B">
      <w:pPr>
        <w:spacing w:line="240" w:lineRule="atLeast"/>
        <w:jc w:val="center"/>
        <w:textAlignment w:val="baseline"/>
        <w:outlineLvl w:val="1"/>
        <w:rPr>
          <w:rFonts w:ascii="Comic Sans MS" w:hAnsi="Comic Sans MS" w:cs="Tahoma"/>
          <w:b/>
          <w:bCs/>
          <w:color w:val="F16221"/>
          <w:sz w:val="30"/>
          <w:szCs w:val="30"/>
        </w:rPr>
      </w:pPr>
      <w:r w:rsidRPr="00C21712">
        <w:rPr>
          <w:rFonts w:ascii="Comic Sans MS" w:hAnsi="Comic Sans MS" w:cs="Tahoma"/>
          <w:b/>
          <w:bCs/>
          <w:color w:val="F16221"/>
          <w:sz w:val="30"/>
          <w:szCs w:val="30"/>
        </w:rPr>
        <w:t>Каким бывает инклюзивное дошкольное образование?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Инклюзивное дошкольное образование реализуется в двух основных формах.</w:t>
      </w:r>
    </w:p>
    <w:p w:rsidR="00DA3F7B" w:rsidRPr="00C21712" w:rsidRDefault="00DA3F7B" w:rsidP="00DA3F7B">
      <w:pPr>
        <w:numPr>
          <w:ilvl w:val="0"/>
          <w:numId w:val="4"/>
        </w:numPr>
        <w:spacing w:line="225" w:lineRule="atLeast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DA3F7B" w:rsidRPr="00C21712" w:rsidRDefault="00DA3F7B" w:rsidP="00DA3F7B">
      <w:pPr>
        <w:numPr>
          <w:ilvl w:val="0"/>
          <w:numId w:val="5"/>
        </w:numPr>
        <w:spacing w:line="225" w:lineRule="atLeast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DA3F7B" w:rsidRPr="00C21712" w:rsidRDefault="00DA3F7B" w:rsidP="00DA3F7B">
      <w:pPr>
        <w:spacing w:line="240" w:lineRule="atLeast"/>
        <w:jc w:val="center"/>
        <w:textAlignment w:val="baseline"/>
        <w:outlineLvl w:val="1"/>
        <w:rPr>
          <w:rFonts w:ascii="Comic Sans MS" w:hAnsi="Comic Sans MS" w:cs="Tahoma"/>
          <w:b/>
          <w:bCs/>
          <w:color w:val="F16221"/>
          <w:sz w:val="30"/>
          <w:szCs w:val="30"/>
        </w:rPr>
      </w:pPr>
      <w:r w:rsidRPr="00C21712">
        <w:rPr>
          <w:rFonts w:ascii="Comic Sans MS" w:hAnsi="Comic Sans MS" w:cs="Tahoma"/>
          <w:b/>
          <w:bCs/>
          <w:color w:val="F16221"/>
          <w:sz w:val="30"/>
          <w:szCs w:val="30"/>
        </w:rPr>
        <w:t>Как влияет инклюзивное дошкольное образование на результаты обучения и социальной интеграции детей?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 w:rsidRPr="00C21712">
        <w:rPr>
          <w:rFonts w:ascii="Tahoma" w:hAnsi="Tahoma" w:cs="Tahoma"/>
          <w:color w:val="000000"/>
          <w:sz w:val="18"/>
          <w:szCs w:val="18"/>
        </w:rPr>
        <w:t>ввиду</w:t>
      </w:r>
      <w:proofErr w:type="gramEnd"/>
      <w:r w:rsidRPr="00C21712">
        <w:rPr>
          <w:rFonts w:ascii="Tahoma" w:hAnsi="Tahoma" w:cs="Tahoma"/>
          <w:color w:val="000000"/>
          <w:sz w:val="18"/>
          <w:szCs w:val="18"/>
        </w:rPr>
        <w:t xml:space="preserve"> как </w:t>
      </w:r>
      <w:proofErr w:type="gramStart"/>
      <w:r w:rsidRPr="00C21712">
        <w:rPr>
          <w:rFonts w:ascii="Tahoma" w:hAnsi="Tahoma" w:cs="Tahoma"/>
          <w:color w:val="000000"/>
          <w:sz w:val="18"/>
          <w:szCs w:val="18"/>
        </w:rPr>
        <w:t>результаты</w:t>
      </w:r>
      <w:proofErr w:type="gramEnd"/>
      <w:r w:rsidRPr="00C21712">
        <w:rPr>
          <w:rFonts w:ascii="Tahoma" w:hAnsi="Tahoma" w:cs="Tahoma"/>
          <w:color w:val="000000"/>
          <w:sz w:val="18"/>
          <w:szCs w:val="18"/>
        </w:rPr>
        <w:t xml:space="preserve"> здоровых детей, так и результаты детей с особыми потребностями.</w:t>
      </w:r>
    </w:p>
    <w:p w:rsidR="00DA3F7B" w:rsidRPr="00C21712" w:rsidRDefault="00DA3F7B" w:rsidP="00DA3F7B">
      <w:pPr>
        <w:spacing w:line="240" w:lineRule="atLeast"/>
        <w:jc w:val="center"/>
        <w:textAlignment w:val="baseline"/>
        <w:outlineLvl w:val="1"/>
        <w:rPr>
          <w:rFonts w:ascii="Comic Sans MS" w:hAnsi="Comic Sans MS" w:cs="Tahoma"/>
          <w:b/>
          <w:bCs/>
          <w:color w:val="F16221"/>
          <w:sz w:val="30"/>
          <w:szCs w:val="30"/>
        </w:rPr>
      </w:pPr>
      <w:r w:rsidRPr="00C21712">
        <w:rPr>
          <w:rFonts w:ascii="Comic Sans MS" w:hAnsi="Comic Sans MS" w:cs="Tahoma"/>
          <w:b/>
          <w:bCs/>
          <w:color w:val="F16221"/>
          <w:sz w:val="30"/>
          <w:szCs w:val="30"/>
        </w:rPr>
        <w:t>Имеет ли инклюзивное дошкольное образование негативные последствия для обеих сторон?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DA3F7B" w:rsidRPr="00C21712" w:rsidRDefault="00DA3F7B" w:rsidP="00DA3F7B">
      <w:pPr>
        <w:spacing w:line="240" w:lineRule="atLeast"/>
        <w:jc w:val="center"/>
        <w:textAlignment w:val="baseline"/>
        <w:outlineLvl w:val="1"/>
        <w:rPr>
          <w:rFonts w:ascii="Comic Sans MS" w:hAnsi="Comic Sans MS" w:cs="Tahoma"/>
          <w:b/>
          <w:bCs/>
          <w:color w:val="F16221"/>
          <w:sz w:val="30"/>
          <w:szCs w:val="30"/>
        </w:rPr>
      </w:pPr>
      <w:r w:rsidRPr="00C21712">
        <w:rPr>
          <w:rFonts w:ascii="Comic Sans MS" w:hAnsi="Comic Sans MS" w:cs="Tahoma"/>
          <w:b/>
          <w:bCs/>
          <w:color w:val="F16221"/>
          <w:sz w:val="30"/>
          <w:szCs w:val="30"/>
        </w:rPr>
        <w:t>Что необходимо для того, чтобы ребёнка с особыми потребностями приняли в образовательное учреждение?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DA3F7B" w:rsidRPr="00C21712" w:rsidRDefault="00DA3F7B" w:rsidP="00DA3F7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21712">
        <w:rPr>
          <w:rFonts w:ascii="Tahoma" w:hAnsi="Tahoma" w:cs="Tahoma"/>
          <w:color w:val="000000"/>
          <w:sz w:val="18"/>
          <w:szCs w:val="18"/>
        </w:rPr>
        <w:t>Диагноз «</w:t>
      </w:r>
      <w:proofErr w:type="spellStart"/>
      <w:r w:rsidRPr="00C21712">
        <w:rPr>
          <w:rFonts w:ascii="Tahoma" w:hAnsi="Tahoma" w:cs="Tahoma"/>
          <w:color w:val="000000"/>
          <w:sz w:val="18"/>
          <w:szCs w:val="18"/>
        </w:rPr>
        <w:t>необучаем</w:t>
      </w:r>
      <w:proofErr w:type="spellEnd"/>
      <w:r w:rsidRPr="00C21712">
        <w:rPr>
          <w:rFonts w:ascii="Tahoma" w:hAnsi="Tahoma" w:cs="Tahoma"/>
          <w:color w:val="000000"/>
          <w:sz w:val="18"/>
          <w:szCs w:val="18"/>
        </w:rPr>
        <w:t>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192514" w:rsidRPr="004100AE" w:rsidRDefault="00192514" w:rsidP="0046628C">
      <w:pPr>
        <w:jc w:val="both"/>
        <w:rPr>
          <w:color w:val="002060"/>
        </w:rPr>
      </w:pPr>
    </w:p>
    <w:sectPr w:rsidR="00192514" w:rsidRPr="004100AE" w:rsidSect="003B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697"/>
    <w:multiLevelType w:val="hybridMultilevel"/>
    <w:tmpl w:val="9CE0E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81E"/>
    <w:multiLevelType w:val="hybridMultilevel"/>
    <w:tmpl w:val="34FC3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1300"/>
    <w:multiLevelType w:val="multilevel"/>
    <w:tmpl w:val="4A9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BB7DC7"/>
    <w:multiLevelType w:val="hybridMultilevel"/>
    <w:tmpl w:val="F27E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54A0"/>
    <w:multiLevelType w:val="multilevel"/>
    <w:tmpl w:val="A9C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72CE"/>
    <w:rsid w:val="00082785"/>
    <w:rsid w:val="000A1FB9"/>
    <w:rsid w:val="00120AC9"/>
    <w:rsid w:val="00192514"/>
    <w:rsid w:val="002C2AFA"/>
    <w:rsid w:val="003B2110"/>
    <w:rsid w:val="004100AE"/>
    <w:rsid w:val="0046628C"/>
    <w:rsid w:val="006D2D05"/>
    <w:rsid w:val="00B5417D"/>
    <w:rsid w:val="00B972CE"/>
    <w:rsid w:val="00DA3F7B"/>
    <w:rsid w:val="00E45D7B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CE"/>
    <w:pPr>
      <w:ind w:left="720"/>
      <w:contextualSpacing/>
    </w:pPr>
  </w:style>
  <w:style w:type="character" w:styleId="a4">
    <w:name w:val="Hyperlink"/>
    <w:basedOn w:val="a0"/>
    <w:rsid w:val="00192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ysad.gorod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6</cp:revision>
  <dcterms:created xsi:type="dcterms:W3CDTF">2016-11-29T06:43:00Z</dcterms:created>
  <dcterms:modified xsi:type="dcterms:W3CDTF">2016-11-29T08:56:00Z</dcterms:modified>
</cp:coreProperties>
</file>